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48519" w14:textId="60693869" w:rsidR="00A87574" w:rsidRPr="00A87574" w:rsidRDefault="00A87574">
      <w:pPr>
        <w:jc w:val="center"/>
        <w:rPr>
          <w:rFonts w:ascii="宋体" w:eastAsia="宋体" w:hAnsi="宋体" w:cs="宋体"/>
          <w:color w:val="222222"/>
          <w:sz w:val="18"/>
          <w:szCs w:val="18"/>
        </w:rPr>
      </w:pPr>
      <w:r w:rsidRPr="00A87574">
        <w:rPr>
          <w:rFonts w:ascii="宋体" w:eastAsia="宋体" w:hAnsi="宋体" w:cs="宋体" w:hint="eastAsia"/>
          <w:color w:val="222222"/>
          <w:sz w:val="18"/>
          <w:szCs w:val="18"/>
        </w:rPr>
        <w:t>跨省警务合作纵深发展、两地政务服务双向定制，太仓公安主动对接上海——</w:t>
      </w:r>
    </w:p>
    <w:p w14:paraId="23C2E4DC" w14:textId="77386696" w:rsidR="00CA1282" w:rsidRDefault="00000000">
      <w:pPr>
        <w:jc w:val="center"/>
        <w:rPr>
          <w:rFonts w:ascii="宋体" w:eastAsia="宋体" w:hAnsi="宋体" w:cs="宋体" w:hint="eastAsia"/>
          <w:b/>
          <w:bCs/>
          <w:color w:val="222222"/>
          <w:sz w:val="18"/>
          <w:szCs w:val="18"/>
        </w:rPr>
      </w:pPr>
      <w:r>
        <w:rPr>
          <w:rFonts w:ascii="宋体" w:eastAsia="宋体" w:hAnsi="宋体" w:cs="宋体" w:hint="eastAsia"/>
          <w:b/>
          <w:bCs/>
          <w:color w:val="222222"/>
          <w:sz w:val="18"/>
          <w:szCs w:val="18"/>
        </w:rPr>
        <w:t>从两个陆渡村</w:t>
      </w:r>
      <w:proofErr w:type="gramStart"/>
      <w:r>
        <w:rPr>
          <w:rFonts w:ascii="宋体" w:eastAsia="宋体" w:hAnsi="宋体" w:cs="宋体" w:hint="eastAsia"/>
          <w:b/>
          <w:bCs/>
          <w:color w:val="222222"/>
          <w:sz w:val="18"/>
          <w:szCs w:val="18"/>
        </w:rPr>
        <w:t>看沪太同城</w:t>
      </w:r>
      <w:proofErr w:type="gramEnd"/>
      <w:r>
        <w:rPr>
          <w:rFonts w:ascii="宋体" w:eastAsia="宋体" w:hAnsi="宋体" w:cs="宋体" w:hint="eastAsia"/>
          <w:b/>
          <w:bCs/>
          <w:color w:val="222222"/>
          <w:sz w:val="18"/>
          <w:szCs w:val="18"/>
        </w:rPr>
        <w:t>“共治圈”</w:t>
      </w:r>
    </w:p>
    <w:p w14:paraId="77F6C1EE"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开栏的话</w:t>
      </w:r>
    </w:p>
    <w:p w14:paraId="3DC00012"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w:t>
      </w:r>
      <w:proofErr w:type="gramStart"/>
      <w:r>
        <w:rPr>
          <w:rFonts w:ascii="宋体" w:eastAsia="宋体" w:hAnsi="宋体" w:cs="宋体" w:hint="eastAsia"/>
          <w:color w:val="111111"/>
          <w:spacing w:val="8"/>
          <w:sz w:val="18"/>
          <w:szCs w:val="18"/>
        </w:rPr>
        <w:t>仰</w:t>
      </w:r>
      <w:proofErr w:type="gramEnd"/>
      <w:r>
        <w:rPr>
          <w:rFonts w:ascii="宋体" w:eastAsia="宋体" w:hAnsi="宋体" w:cs="宋体" w:hint="eastAsia"/>
          <w:color w:val="111111"/>
          <w:spacing w:val="8"/>
          <w:sz w:val="18"/>
          <w:szCs w:val="18"/>
        </w:rPr>
        <w:t>高山，20年前习近平总书记在浙江工作时亲自谋划推动“千村示范、万村整治”工程，从农村环境整治入手，由点及面、迭代升级，造就了万千美丽乡村，造福了万千农民群众，创造了推进乡村全面振兴的成功经验和实践范例。</w:t>
      </w:r>
    </w:p>
    <w:p w14:paraId="31F400AC"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行景行，近年来积极学习运用“千万工程”蕴含的发展理念、工作方法和推进机制，太仓市公安局坚持和发展新时代“枫桥经验”，因地制宜、一村一品创新农村警务，与太仓新型城乡治理相适应的新型农村警务工作机制已初见雏形。</w:t>
      </w:r>
    </w:p>
    <w:p w14:paraId="4A231C4C"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今年，太仓公安计划开展“标杆派出所”培育工作，开辟新时代公安派出所基层基础工作新路径，不断提升社会治理社会化、法治化、智能化、专业化水平。为进一步顺畅工作机制运转，提升警务质态，即日起，太仓公安开展“警行百村”行动，梳理太仓农村警务工作的特色做法、措施和成效，并在《苏州日报》开设专栏，对特色鲜明的农村警务模式进行报道。在乡村振兴的“大浪潮”中，且看太仓公安如何激活乡村警务“神经元”，筑牢乡村振兴“平安基”。</w:t>
      </w:r>
    </w:p>
    <w:p w14:paraId="7255B328"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w:t>
      </w:r>
      <w:proofErr w:type="gramStart"/>
      <w:r>
        <w:rPr>
          <w:rFonts w:ascii="宋体" w:eastAsia="宋体" w:hAnsi="宋体" w:cs="宋体" w:hint="eastAsia"/>
          <w:color w:val="111111"/>
          <w:spacing w:val="8"/>
          <w:sz w:val="18"/>
          <w:szCs w:val="18"/>
        </w:rPr>
        <w:t>苏报驻</w:t>
      </w:r>
      <w:proofErr w:type="gramEnd"/>
      <w:r>
        <w:rPr>
          <w:rFonts w:ascii="宋体" w:eastAsia="宋体" w:hAnsi="宋体" w:cs="宋体" w:hint="eastAsia"/>
          <w:color w:val="111111"/>
          <w:spacing w:val="8"/>
          <w:sz w:val="18"/>
          <w:szCs w:val="18"/>
        </w:rPr>
        <w:t xml:space="preserve">太仓记者 周哲 </w:t>
      </w:r>
      <w:proofErr w:type="gramStart"/>
      <w:r>
        <w:rPr>
          <w:rFonts w:ascii="宋体" w:eastAsia="宋体" w:hAnsi="宋体" w:cs="宋体" w:hint="eastAsia"/>
          <w:color w:val="111111"/>
          <w:spacing w:val="8"/>
          <w:sz w:val="18"/>
          <w:szCs w:val="18"/>
        </w:rPr>
        <w:t>刘争 苏报</w:t>
      </w:r>
      <w:proofErr w:type="gramEnd"/>
      <w:r>
        <w:rPr>
          <w:rFonts w:ascii="宋体" w:eastAsia="宋体" w:hAnsi="宋体" w:cs="宋体" w:hint="eastAsia"/>
          <w:color w:val="111111"/>
          <w:spacing w:val="8"/>
          <w:sz w:val="18"/>
          <w:szCs w:val="18"/>
        </w:rPr>
        <w:t>通讯员 葛浩 费荻 陈漪蓉</w:t>
      </w:r>
    </w:p>
    <w:p w14:paraId="17548F0D"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老</w:t>
      </w:r>
      <w:proofErr w:type="gramStart"/>
      <w:r>
        <w:rPr>
          <w:rFonts w:ascii="宋体" w:eastAsia="宋体" w:hAnsi="宋体" w:cs="宋体" w:hint="eastAsia"/>
          <w:color w:val="111111"/>
          <w:spacing w:val="8"/>
          <w:sz w:val="18"/>
          <w:szCs w:val="18"/>
        </w:rPr>
        <w:t>浏</w:t>
      </w:r>
      <w:proofErr w:type="gramEnd"/>
      <w:r>
        <w:rPr>
          <w:rFonts w:ascii="宋体" w:eastAsia="宋体" w:hAnsi="宋体" w:cs="宋体" w:hint="eastAsia"/>
          <w:color w:val="111111"/>
          <w:spacing w:val="8"/>
          <w:sz w:val="18"/>
          <w:szCs w:val="18"/>
        </w:rPr>
        <w:t>河两岸，太仓和嘉定，</w:t>
      </w:r>
      <w:proofErr w:type="gramStart"/>
      <w:r>
        <w:rPr>
          <w:rFonts w:ascii="宋体" w:eastAsia="宋体" w:hAnsi="宋体" w:cs="宋体" w:hint="eastAsia"/>
          <w:color w:val="111111"/>
          <w:spacing w:val="8"/>
          <w:sz w:val="18"/>
          <w:szCs w:val="18"/>
        </w:rPr>
        <w:t>一</w:t>
      </w:r>
      <w:proofErr w:type="gramEnd"/>
      <w:r>
        <w:rPr>
          <w:rFonts w:ascii="宋体" w:eastAsia="宋体" w:hAnsi="宋体" w:cs="宋体" w:hint="eastAsia"/>
          <w:color w:val="111111"/>
          <w:spacing w:val="8"/>
          <w:sz w:val="18"/>
          <w:szCs w:val="18"/>
        </w:rPr>
        <w:t>南</w:t>
      </w:r>
      <w:proofErr w:type="gramStart"/>
      <w:r>
        <w:rPr>
          <w:rFonts w:ascii="宋体" w:eastAsia="宋体" w:hAnsi="宋体" w:cs="宋体" w:hint="eastAsia"/>
          <w:color w:val="111111"/>
          <w:spacing w:val="8"/>
          <w:sz w:val="18"/>
          <w:szCs w:val="18"/>
        </w:rPr>
        <w:t>一</w:t>
      </w:r>
      <w:proofErr w:type="gramEnd"/>
      <w:r>
        <w:rPr>
          <w:rFonts w:ascii="宋体" w:eastAsia="宋体" w:hAnsi="宋体" w:cs="宋体" w:hint="eastAsia"/>
          <w:color w:val="111111"/>
          <w:spacing w:val="8"/>
          <w:sz w:val="18"/>
          <w:szCs w:val="18"/>
        </w:rPr>
        <w:t>北各有一个陆渡村。两个“陆渡”地缘相近、人文相亲、经济相融，在长三角一体化发展的浪潮中，在多个领域</w:t>
      </w:r>
      <w:proofErr w:type="gramStart"/>
      <w:r>
        <w:rPr>
          <w:rFonts w:ascii="宋体" w:eastAsia="宋体" w:hAnsi="宋体" w:cs="宋体" w:hint="eastAsia"/>
          <w:color w:val="111111"/>
          <w:spacing w:val="8"/>
          <w:sz w:val="18"/>
          <w:szCs w:val="18"/>
        </w:rPr>
        <w:t>为沪太同城作出</w:t>
      </w:r>
      <w:proofErr w:type="gramEnd"/>
      <w:r>
        <w:rPr>
          <w:rFonts w:ascii="宋体" w:eastAsia="宋体" w:hAnsi="宋体" w:cs="宋体" w:hint="eastAsia"/>
          <w:color w:val="111111"/>
          <w:spacing w:val="8"/>
          <w:sz w:val="18"/>
          <w:szCs w:val="18"/>
        </w:rPr>
        <w:t>生动注脚。</w:t>
      </w:r>
    </w:p>
    <w:p w14:paraId="57D73916"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同城需共治。随着两村之间的流动性、开放性、关联性大大增强；人流、物流、资金流、信息流不断汇聚，基层治安形势悄然变化。为适应新的发展格局，太仓公安主动靠前，对接上海，稳步有序推进双方警务合作纵深发展。</w:t>
      </w:r>
    </w:p>
    <w:p w14:paraId="2AABB3FB"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跨省通勤人员证件办理有通道；跨省矛盾纠纷调处有路径；跨省单位隐患排查有机制……在太仓陆渡村，农村社区警务逐渐实现特色鲜明的变革。太仓市公安局相关负责人表示，将按照边实施边完善、边完善边拓展的方式，逐步</w:t>
      </w:r>
      <w:proofErr w:type="gramStart"/>
      <w:r>
        <w:rPr>
          <w:rFonts w:ascii="宋体" w:eastAsia="宋体" w:hAnsi="宋体" w:cs="宋体" w:hint="eastAsia"/>
          <w:color w:val="111111"/>
          <w:spacing w:val="8"/>
          <w:sz w:val="18"/>
          <w:szCs w:val="18"/>
        </w:rPr>
        <w:t>完善沪太</w:t>
      </w:r>
      <w:proofErr w:type="gramEnd"/>
      <w:r>
        <w:rPr>
          <w:rFonts w:ascii="宋体" w:eastAsia="宋体" w:hAnsi="宋体" w:cs="宋体" w:hint="eastAsia"/>
          <w:color w:val="111111"/>
          <w:spacing w:val="8"/>
          <w:sz w:val="18"/>
          <w:szCs w:val="18"/>
        </w:rPr>
        <w:t>同城“共治圈”，为“大树底下种好碧螺春”提供“关键养料”。</w:t>
      </w:r>
    </w:p>
    <w:p w14:paraId="228A9AF1"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构建跨省矛盾调解机制，护好“软耦合”</w:t>
      </w:r>
    </w:p>
    <w:p w14:paraId="557FC1D2"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鸡犬相闻的两个陆渡村，不少村民都沾亲带故，亲情纽带让两地的联动，除了政府层面推动建立的“硬链接”之外，增添了普通百姓往来密切的“软耦合”。但百姓往来密切，家庭矛盾、邻里纠纷也随之而来。</w:t>
      </w:r>
    </w:p>
    <w:p w14:paraId="3D204BC9"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如何更加高效地化解这些“跨省”小矛盾，是太仓公安的一道必答题。</w:t>
      </w:r>
    </w:p>
    <w:p w14:paraId="274534B9"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前不久，</w:t>
      </w:r>
      <w:proofErr w:type="gramStart"/>
      <w:r>
        <w:rPr>
          <w:rFonts w:ascii="宋体" w:eastAsia="宋体" w:hAnsi="宋体" w:cs="宋体" w:hint="eastAsia"/>
          <w:color w:val="111111"/>
          <w:spacing w:val="8"/>
          <w:sz w:val="18"/>
          <w:szCs w:val="18"/>
        </w:rPr>
        <w:t>陆渡派出所</w:t>
      </w:r>
      <w:proofErr w:type="gramEnd"/>
      <w:r>
        <w:rPr>
          <w:rFonts w:ascii="宋体" w:eastAsia="宋体" w:hAnsi="宋体" w:cs="宋体" w:hint="eastAsia"/>
          <w:color w:val="111111"/>
          <w:spacing w:val="8"/>
          <w:sz w:val="18"/>
          <w:szCs w:val="18"/>
        </w:rPr>
        <w:t>就参与化解了一起跨省的家庭财产纠纷。家住太仓陆渡村的李老伯与住在嘉定的继子因宅基地继承问题产生误会，爆发冲突。</w:t>
      </w:r>
      <w:proofErr w:type="gramStart"/>
      <w:r>
        <w:rPr>
          <w:rFonts w:ascii="宋体" w:eastAsia="宋体" w:hAnsi="宋体" w:cs="宋体" w:hint="eastAsia"/>
          <w:color w:val="111111"/>
          <w:spacing w:val="8"/>
          <w:sz w:val="18"/>
          <w:szCs w:val="18"/>
        </w:rPr>
        <w:t>陆渡派出所</w:t>
      </w:r>
      <w:proofErr w:type="gramEnd"/>
      <w:r>
        <w:rPr>
          <w:rFonts w:ascii="宋体" w:eastAsia="宋体" w:hAnsi="宋体" w:cs="宋体" w:hint="eastAsia"/>
          <w:color w:val="111111"/>
          <w:spacing w:val="8"/>
          <w:sz w:val="18"/>
          <w:szCs w:val="18"/>
        </w:rPr>
        <w:t>接警后迅速出动，会同两村调解员共同出面调解，在各方的细心劝导下，双方达成一致，矛盾顺利化解。</w:t>
      </w:r>
    </w:p>
    <w:p w14:paraId="7C7C8319"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协同调解并非个例，</w:t>
      </w:r>
      <w:proofErr w:type="gramStart"/>
      <w:r>
        <w:rPr>
          <w:rFonts w:ascii="宋体" w:eastAsia="宋体" w:hAnsi="宋体" w:cs="宋体" w:hint="eastAsia"/>
          <w:color w:val="111111"/>
          <w:spacing w:val="8"/>
          <w:sz w:val="18"/>
          <w:szCs w:val="18"/>
        </w:rPr>
        <w:t>陆渡派出所</w:t>
      </w:r>
      <w:proofErr w:type="gramEnd"/>
      <w:r>
        <w:rPr>
          <w:rFonts w:ascii="宋体" w:eastAsia="宋体" w:hAnsi="宋体" w:cs="宋体" w:hint="eastAsia"/>
          <w:color w:val="111111"/>
          <w:spacing w:val="8"/>
          <w:sz w:val="18"/>
          <w:szCs w:val="18"/>
        </w:rPr>
        <w:t>所长孙镭介绍，近几年，派出所民警、两村调解员常态化联手化解矛盾纠纷，已经结下深厚的友谊。2019年起两地更是共同建立党群服务站等红色阵地，逐步完善跨省小微网格共建共治机制。</w:t>
      </w:r>
    </w:p>
    <w:p w14:paraId="319C86AB"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地域相近，人文相亲，一些重大节日两个陆渡村也会聚到一地过。人多事杂，矛盾易发，如何防范矛盾，则是太仓公安护好“软耦合”的另一道必答题。</w:t>
      </w:r>
    </w:p>
    <w:p w14:paraId="5320F4E9"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春节期间，在民警的协助下，两个陆渡村未雨绸缪，及时把矛盾纠纷化解在基层、化解在萌芽状态。</w:t>
      </w:r>
    </w:p>
    <w:p w14:paraId="34C37D4F"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此外，每逢大型群众性节庆活动，两地公安都会联合开展活动安保、隐患排查等工作，整合警力、资源，灵活采取“一点两检”“两点两检”“两点一检”等勤务合作模式，进一步提升一体化查控效能；针对特定需求，统筹安排岗点、统一行动布置，开展联合清查整治行动，共同守护两地群众安全。</w:t>
      </w:r>
    </w:p>
    <w:p w14:paraId="3E650BEC"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深化区域警务协作体系，警情“秒”反应</w:t>
      </w:r>
    </w:p>
    <w:p w14:paraId="25059CA5"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lastRenderedPageBreak/>
        <w:t xml:space="preserve">　　两个陆渡村的警务合作，不仅见于重大活动、重要节点，更见于民警的日常工作中。</w:t>
      </w:r>
    </w:p>
    <w:p w14:paraId="235DDCC5"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近日，</w:t>
      </w:r>
      <w:proofErr w:type="gramStart"/>
      <w:r>
        <w:rPr>
          <w:rFonts w:ascii="宋体" w:eastAsia="宋体" w:hAnsi="宋体" w:cs="宋体" w:hint="eastAsia"/>
          <w:color w:val="111111"/>
          <w:spacing w:val="8"/>
          <w:sz w:val="18"/>
          <w:szCs w:val="18"/>
        </w:rPr>
        <w:t>陆渡派出所</w:t>
      </w:r>
      <w:proofErr w:type="gramEnd"/>
      <w:r>
        <w:rPr>
          <w:rFonts w:ascii="宋体" w:eastAsia="宋体" w:hAnsi="宋体" w:cs="宋体" w:hint="eastAsia"/>
          <w:color w:val="111111"/>
          <w:spacing w:val="8"/>
          <w:sz w:val="18"/>
          <w:szCs w:val="18"/>
        </w:rPr>
        <w:t>监测到辖区居民丁先生接到诈骗电话，受到诈骗分子蛊惑，丁先生一直拒接派出所打来的电话。办案民警了解到丁先生在嘉定某汽车系统企业工作后，立即通过嘉定警方联系到该企业，两地民警随即同时出现在丁先生面前。警方处置及时，帮助丁先生挽回大量损失。</w:t>
      </w:r>
    </w:p>
    <w:p w14:paraId="2EED6049"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受害人能否逃脱诈骗分子的魔爪，其实前后不过一秒钟的事。对民警而言，处置警情，就是在和时间赛跑。显而易见，警务协作越高效，警情反应越迅速，在“沪太同城圈”，区域警务协作正在不断深化——</w:t>
      </w:r>
    </w:p>
    <w:p w14:paraId="42CA715F"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沟通渠道不断拓宽。两地公安灵活搭建信息化群组等联络平台，形成常态沟通协作机制；创新打造两地卡口一体化作战模式，在更多领域更多场景实现警务终端、公安电台、视频系统“3个直通”机制，强化实时通信保障；定期开展警情、案件等治安形势通报，毗邻派出所定期通报辖区突出治安问题和接报重大案事件，形成信息、资源、趋势对称互通。</w:t>
      </w:r>
    </w:p>
    <w:p w14:paraId="4477C732"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执法执勤密切联动。两地公安紧盯“三超</w:t>
      </w:r>
      <w:proofErr w:type="gramStart"/>
      <w:r>
        <w:rPr>
          <w:rFonts w:ascii="宋体" w:eastAsia="宋体" w:hAnsi="宋体" w:cs="宋体" w:hint="eastAsia"/>
          <w:color w:val="111111"/>
          <w:spacing w:val="8"/>
          <w:sz w:val="18"/>
          <w:szCs w:val="18"/>
        </w:rPr>
        <w:t>一</w:t>
      </w:r>
      <w:proofErr w:type="gramEnd"/>
      <w:r>
        <w:rPr>
          <w:rFonts w:ascii="宋体" w:eastAsia="宋体" w:hAnsi="宋体" w:cs="宋体" w:hint="eastAsia"/>
          <w:color w:val="111111"/>
          <w:spacing w:val="8"/>
          <w:sz w:val="18"/>
          <w:szCs w:val="18"/>
        </w:rPr>
        <w:t>疲劳”等重点违法行为、危化品运输车等重点车辆，开展联合整治；对跨区域的重大突发公共安全、环境污染事件，由案发地根据需要，依托警务合作规范进行统一指挥、联动处置；以长江流域、新</w:t>
      </w:r>
      <w:proofErr w:type="gramStart"/>
      <w:r>
        <w:rPr>
          <w:rFonts w:ascii="宋体" w:eastAsia="宋体" w:hAnsi="宋体" w:cs="宋体" w:hint="eastAsia"/>
          <w:color w:val="111111"/>
          <w:spacing w:val="8"/>
          <w:sz w:val="18"/>
          <w:szCs w:val="18"/>
        </w:rPr>
        <w:t>浏</w:t>
      </w:r>
      <w:proofErr w:type="gramEnd"/>
      <w:r>
        <w:rPr>
          <w:rFonts w:ascii="宋体" w:eastAsia="宋体" w:hAnsi="宋体" w:cs="宋体" w:hint="eastAsia"/>
          <w:color w:val="111111"/>
          <w:spacing w:val="8"/>
          <w:sz w:val="18"/>
          <w:szCs w:val="18"/>
        </w:rPr>
        <w:t>河等为重点，共享情报信息，开展联动执法，打击水域流窜作案。</w:t>
      </w:r>
    </w:p>
    <w:p w14:paraId="643C5C1A"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多年来的频繁互动，逐步形成一套长效合作机制，护航两地协同发展。</w:t>
      </w:r>
    </w:p>
    <w:p w14:paraId="1ABCB212"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依托长三角警务合作机制，两地公安能够及时响应其他公安机关信息查询请求，24小时提供基础信息查询，依托标准化数据共享，逐步实现两地视频信息、人员信息的共享，两地公安之间简化办案办事流程，基本实现直接对接相关部门开展工作。协同施治，也逐渐成为太仓陆渡村基层警务的一个特色。</w:t>
      </w:r>
    </w:p>
    <w:p w14:paraId="5A60FF71"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公安政务服务双向定制，“升级”价值链</w:t>
      </w:r>
    </w:p>
    <w:p w14:paraId="463A76B4"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高水平共治，为两个陆渡村高质量协同发展夯实基础，城市能级的差异，也决定沪</w:t>
      </w:r>
      <w:proofErr w:type="gramStart"/>
      <w:r>
        <w:rPr>
          <w:rFonts w:ascii="宋体" w:eastAsia="宋体" w:hAnsi="宋体" w:cs="宋体" w:hint="eastAsia"/>
          <w:color w:val="111111"/>
          <w:spacing w:val="8"/>
          <w:sz w:val="18"/>
          <w:szCs w:val="18"/>
        </w:rPr>
        <w:t>太</w:t>
      </w:r>
      <w:proofErr w:type="gramEnd"/>
      <w:r>
        <w:rPr>
          <w:rFonts w:ascii="宋体" w:eastAsia="宋体" w:hAnsi="宋体" w:cs="宋体" w:hint="eastAsia"/>
          <w:color w:val="111111"/>
          <w:spacing w:val="8"/>
          <w:sz w:val="18"/>
          <w:szCs w:val="18"/>
        </w:rPr>
        <w:t>双方在产业协同方面充当不同的角色。在民间，不少人会选择工作在嘉定，生活在太仓，这对太仓而言是发展机遇，也给公安工作带来不小的考验。</w:t>
      </w:r>
    </w:p>
    <w:p w14:paraId="712F16F3"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以租房为例，对一些上海企业员工而言，租住在太仓陆渡村比住在上海更具性价比。但出租房治理一直是社会治理的“难点”。多年来，太仓公安联合多方力量，对出租房的安全、环境等问题进行多轮集中整治。针对</w:t>
      </w:r>
      <w:proofErr w:type="gramStart"/>
      <w:r>
        <w:rPr>
          <w:rFonts w:ascii="宋体" w:eastAsia="宋体" w:hAnsi="宋体" w:cs="宋体" w:hint="eastAsia"/>
          <w:color w:val="111111"/>
          <w:spacing w:val="8"/>
          <w:sz w:val="18"/>
          <w:szCs w:val="18"/>
        </w:rPr>
        <w:t>租客人</w:t>
      </w:r>
      <w:proofErr w:type="gramEnd"/>
      <w:r>
        <w:rPr>
          <w:rFonts w:ascii="宋体" w:eastAsia="宋体" w:hAnsi="宋体" w:cs="宋体" w:hint="eastAsia"/>
          <w:color w:val="111111"/>
          <w:spacing w:val="8"/>
          <w:sz w:val="18"/>
          <w:szCs w:val="18"/>
        </w:rPr>
        <w:t>员复杂、流动性大等问题，太仓公安建立常态化动态监管机制，联合社区网格力量定期上门探访，及时消除隐患，实时守护安全。</w:t>
      </w:r>
    </w:p>
    <w:p w14:paraId="31137E3A"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为进一步规范租房市场，近年来，太仓陆渡村拆除了一些违章建筑，对于部分在沪务工的租客而言，想快速找到合适房源其实并不容易。“原租客”租不到房子，可能会引发各种各样的矛盾，另外，在租房市场提档升级过程中，部分租客可能会从太仓流失。</w:t>
      </w:r>
    </w:p>
    <w:p w14:paraId="2A7B732D"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为此，太仓公安主动靠前，“升级”价值链，一方面与上海警方协作全面收集相关人员信息，安抚租客情绪，另一方面，</w:t>
      </w:r>
      <w:proofErr w:type="gramStart"/>
      <w:r>
        <w:rPr>
          <w:rFonts w:ascii="宋体" w:eastAsia="宋体" w:hAnsi="宋体" w:cs="宋体" w:hint="eastAsia"/>
          <w:color w:val="111111"/>
          <w:spacing w:val="8"/>
          <w:sz w:val="18"/>
          <w:szCs w:val="18"/>
        </w:rPr>
        <w:t>陆渡派出所</w:t>
      </w:r>
      <w:proofErr w:type="gramEnd"/>
      <w:r>
        <w:rPr>
          <w:rFonts w:ascii="宋体" w:eastAsia="宋体" w:hAnsi="宋体" w:cs="宋体" w:hint="eastAsia"/>
          <w:color w:val="111111"/>
          <w:spacing w:val="8"/>
          <w:sz w:val="18"/>
          <w:szCs w:val="18"/>
        </w:rPr>
        <w:t>及时对接房东，建立“出租房超市”，帮助租客在辖区寻找</w:t>
      </w:r>
      <w:proofErr w:type="gramStart"/>
      <w:r>
        <w:rPr>
          <w:rFonts w:ascii="宋体" w:eastAsia="宋体" w:hAnsi="宋体" w:cs="宋体" w:hint="eastAsia"/>
          <w:color w:val="111111"/>
          <w:spacing w:val="8"/>
          <w:sz w:val="18"/>
          <w:szCs w:val="18"/>
        </w:rPr>
        <w:t>合适靠谱的</w:t>
      </w:r>
      <w:proofErr w:type="gramEnd"/>
      <w:r>
        <w:rPr>
          <w:rFonts w:ascii="宋体" w:eastAsia="宋体" w:hAnsi="宋体" w:cs="宋体" w:hint="eastAsia"/>
          <w:color w:val="111111"/>
          <w:spacing w:val="8"/>
          <w:sz w:val="18"/>
          <w:szCs w:val="18"/>
        </w:rPr>
        <w:t>房源。这一举措能够有效优化陆渡村出租房的市场结构，孙镭说：“‘出租房超市’的一个核心原则就是，在全面排查安全隐患的基础之上，硬件设施好、服务质量好的房源将被优先推荐。”</w:t>
      </w:r>
    </w:p>
    <w:p w14:paraId="523FA254" w14:textId="77777777" w:rsidR="00CA1282" w:rsidRDefault="00000000">
      <w:pPr>
        <w:pStyle w:val="a3"/>
        <w:widowControl/>
        <w:spacing w:beforeAutospacing="0" w:afterAutospacing="0"/>
        <w:rPr>
          <w:rFonts w:ascii="宋体" w:eastAsia="宋体" w:hAnsi="宋体" w:cs="宋体" w:hint="eastAsia"/>
          <w:color w:val="111111"/>
          <w:spacing w:val="8"/>
          <w:sz w:val="18"/>
          <w:szCs w:val="18"/>
        </w:rPr>
      </w:pPr>
      <w:r>
        <w:rPr>
          <w:rFonts w:ascii="宋体" w:eastAsia="宋体" w:hAnsi="宋体" w:cs="宋体" w:hint="eastAsia"/>
          <w:color w:val="111111"/>
          <w:spacing w:val="8"/>
          <w:sz w:val="18"/>
          <w:szCs w:val="18"/>
        </w:rPr>
        <w:t xml:space="preserve">　　值得一提的是，住在太仓陆渡村的跨省人员在证件办理、户籍迁移等方面，可以享受快速办、就近办等定制化服务；在毗邻区上海部分区域，通勤人员可以悬挂非本地号牌电动自行车（两轮）通行。此外，位于两地交界处的企业项目推进过程中，也能享受到两地公安的定制化服务。</w:t>
      </w:r>
    </w:p>
    <w:p w14:paraId="69494815" w14:textId="77777777" w:rsidR="00CA1282" w:rsidRDefault="00000000">
      <w:pPr>
        <w:rPr>
          <w:rFonts w:ascii="宋体" w:eastAsia="宋体" w:hAnsi="宋体" w:cs="宋体" w:hint="eastAsia"/>
          <w:b/>
          <w:bCs/>
          <w:color w:val="222222"/>
          <w:sz w:val="18"/>
          <w:szCs w:val="18"/>
        </w:rPr>
      </w:pPr>
      <w:r>
        <w:rPr>
          <w:rFonts w:ascii="宋体" w:eastAsia="宋体" w:hAnsi="宋体" w:cs="宋体" w:hint="eastAsia"/>
          <w:color w:val="111111"/>
          <w:spacing w:val="8"/>
          <w:sz w:val="18"/>
          <w:szCs w:val="18"/>
        </w:rPr>
        <w:t xml:space="preserve">　　集两地公安之智，</w:t>
      </w:r>
      <w:proofErr w:type="gramStart"/>
      <w:r>
        <w:rPr>
          <w:rFonts w:ascii="宋体" w:eastAsia="宋体" w:hAnsi="宋体" w:cs="宋体" w:hint="eastAsia"/>
          <w:color w:val="111111"/>
          <w:spacing w:val="8"/>
          <w:sz w:val="18"/>
          <w:szCs w:val="18"/>
        </w:rPr>
        <w:t>汇区域全</w:t>
      </w:r>
      <w:proofErr w:type="gramEnd"/>
      <w:r>
        <w:rPr>
          <w:rFonts w:ascii="宋体" w:eastAsia="宋体" w:hAnsi="宋体" w:cs="宋体" w:hint="eastAsia"/>
          <w:color w:val="111111"/>
          <w:spacing w:val="8"/>
          <w:sz w:val="18"/>
          <w:szCs w:val="18"/>
        </w:rPr>
        <w:t>警之力，</w:t>
      </w:r>
      <w:proofErr w:type="gramStart"/>
      <w:r>
        <w:rPr>
          <w:rFonts w:ascii="宋体" w:eastAsia="宋体" w:hAnsi="宋体" w:cs="宋体" w:hint="eastAsia"/>
          <w:color w:val="111111"/>
          <w:spacing w:val="8"/>
          <w:sz w:val="18"/>
          <w:szCs w:val="18"/>
        </w:rPr>
        <w:t>打造沪太同城</w:t>
      </w:r>
      <w:proofErr w:type="gramEnd"/>
      <w:r>
        <w:rPr>
          <w:rFonts w:ascii="宋体" w:eastAsia="宋体" w:hAnsi="宋体" w:cs="宋体" w:hint="eastAsia"/>
          <w:color w:val="111111"/>
          <w:spacing w:val="8"/>
          <w:sz w:val="18"/>
          <w:szCs w:val="18"/>
        </w:rPr>
        <w:t>“共治圈”。两地公安正在逐步开展双向指令派送及认证相关试点，探索公安政务服务双向定制，往后，更多机制举措将会被孵化并逐步辐射太仓全域。</w:t>
      </w:r>
    </w:p>
    <w:sectPr w:rsidR="00CA128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B3865D1"/>
    <w:rsid w:val="002F16AE"/>
    <w:rsid w:val="00A87574"/>
    <w:rsid w:val="00CA1282"/>
    <w:rsid w:val="115E22D4"/>
    <w:rsid w:val="30BF66A6"/>
    <w:rsid w:val="3B3865D1"/>
    <w:rsid w:val="4AFB0186"/>
    <w:rsid w:val="4FDE6216"/>
    <w:rsid w:val="5C61531C"/>
    <w:rsid w:val="5CE27E55"/>
    <w:rsid w:val="746949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5C07EE"/>
  <w15:docId w15:val="{5D97B275-D6DF-4CD2-9AFC-DD2C2157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447</Words>
  <Characters>2549</Characters>
  <Application>Microsoft Office Word</Application>
  <DocSecurity>0</DocSecurity>
  <Lines>21</Lines>
  <Paragraphs>5</Paragraphs>
  <ScaleCrop>false</ScaleCrop>
  <Company>中铁11局</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jing huang</cp:lastModifiedBy>
  <cp:revision>2</cp:revision>
  <dcterms:created xsi:type="dcterms:W3CDTF">2025-02-11T01:14:00Z</dcterms:created>
  <dcterms:modified xsi:type="dcterms:W3CDTF">2025-05-12T12:28:00Z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89062CB6F5634039AD40025419564BB8_13</vt:lpwstr>
  </property>
  <property fmtid="{D5CDD505-2E9C-101B-9397-08002B2CF9AE}" pid="4" name="KSOTemplateDocerSaveRecord">
    <vt:lpwstr>eyJoZGlkIjoiN2QxMTRhODQxYmU3ODVlOGRjMzk2Y2RkYWM2NjQxNDYifQ==</vt:lpwstr>
  </property>
</Properties>
</file>